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CD" w:rsidRDefault="00C00BCD">
      <w:bookmarkStart w:id="0" w:name="_GoBack"/>
      <w:bookmarkEnd w:id="0"/>
    </w:p>
    <w:p w:rsidR="001C4760" w:rsidRPr="001C4760" w:rsidRDefault="001C4760" w:rsidP="001C4760">
      <w:pPr>
        <w:jc w:val="center"/>
        <w:rPr>
          <w:b/>
        </w:rPr>
      </w:pPr>
      <w:r w:rsidRPr="001C4760">
        <w:rPr>
          <w:b/>
        </w:rPr>
        <w:t>Obrazloženje</w:t>
      </w:r>
    </w:p>
    <w:p w:rsidR="001C4760" w:rsidRDefault="001C4760"/>
    <w:p w:rsidR="00C00BCD" w:rsidRDefault="00C00BCD" w:rsidP="002E6BED">
      <w:pPr>
        <w:ind w:firstLine="708"/>
        <w:jc w:val="both"/>
        <w:rPr>
          <w:color w:val="000000"/>
          <w:shd w:val="clear" w:color="auto" w:fill="FFFFFF"/>
        </w:rPr>
      </w:pPr>
      <w:r>
        <w:t xml:space="preserve">Zagrebačka strategija za zaštitu od nasilja u obitelji za razdoblje od 2023. do 2025. </w:t>
      </w:r>
      <w:r w:rsidRPr="002E6BED">
        <w:t>(u daljnjem tekstu: Zagrebačka strategija)</w:t>
      </w:r>
      <w:r>
        <w:t xml:space="preserve"> donosi se n</w:t>
      </w:r>
      <w:r w:rsidRPr="0075654D">
        <w:t>a temelju članka 41. točke 2. Statuta Grada Zagreba (Službeni glasnik Grada Zagreba 23/16</w:t>
      </w:r>
      <w:r w:rsidR="001C4760">
        <w:t>,</w:t>
      </w:r>
      <w:r w:rsidRPr="0075654D">
        <w:t xml:space="preserve"> 2/18, </w:t>
      </w:r>
      <w:r w:rsidR="001C4760">
        <w:t xml:space="preserve">23/18, </w:t>
      </w:r>
      <w:r w:rsidRPr="0075654D">
        <w:t xml:space="preserve">3/20, 3/21, 11/21 </w:t>
      </w:r>
      <w:r w:rsidRPr="0075654D">
        <w:rPr>
          <w:b/>
        </w:rPr>
        <w:t xml:space="preserve">– </w:t>
      </w:r>
      <w:r w:rsidR="001C4760">
        <w:t>pročišćeni tekst i</w:t>
      </w:r>
      <w:r w:rsidRPr="0075654D">
        <w:t xml:space="preserve"> 16/22</w:t>
      </w:r>
      <w:r>
        <w:t>)</w:t>
      </w:r>
      <w:r w:rsidR="001C4760">
        <w:t xml:space="preserve"> </w:t>
      </w:r>
      <w:r>
        <w:t>koji</w:t>
      </w:r>
      <w:r w:rsidR="001C4760">
        <w:t>m</w:t>
      </w:r>
      <w:r>
        <w:t xml:space="preserve"> je propisano da Gradska skupština Grada Zagreba </w:t>
      </w:r>
      <w:r w:rsidRPr="00C00BCD">
        <w:rPr>
          <w:color w:val="000000"/>
          <w:shd w:val="clear" w:color="auto" w:fill="FFFFFF"/>
        </w:rPr>
        <w:t>donosi odluke i druge opće akte kojima uređuje pitanja iz samoupravnog djelokruga Grada Zagreba.</w:t>
      </w:r>
    </w:p>
    <w:p w:rsidR="001C4760" w:rsidRDefault="00C00BCD" w:rsidP="002E6BED">
      <w:pPr>
        <w:ind w:firstLine="708"/>
        <w:jc w:val="both"/>
      </w:pPr>
      <w:r w:rsidRPr="002E6BED">
        <w:t xml:space="preserve">Zagrebačka strategija nadovezuje se na provedbu strateških dokumenata na ovom području u razdobljima 2008. </w:t>
      </w:r>
      <w:r w:rsidR="00F82A6C">
        <w:t>-</w:t>
      </w:r>
      <w:r w:rsidRPr="002E6BED">
        <w:t xml:space="preserve"> 2010., 2011. </w:t>
      </w:r>
      <w:r w:rsidR="00F82A6C">
        <w:t>-</w:t>
      </w:r>
      <w:r w:rsidRPr="002E6BED">
        <w:t xml:space="preserve">  2016. i 2018. </w:t>
      </w:r>
      <w:r w:rsidR="00F82A6C">
        <w:t>-</w:t>
      </w:r>
      <w:r w:rsidRPr="002E6BED">
        <w:t xml:space="preserve"> 2022. s ciljem</w:t>
      </w:r>
      <w:r>
        <w:rPr>
          <w:b/>
        </w:rPr>
        <w:t xml:space="preserve"> </w:t>
      </w:r>
      <w:r>
        <w:t xml:space="preserve">osiguranja </w:t>
      </w:r>
      <w:r w:rsidRPr="0075654D">
        <w:t>kontinuitet</w:t>
      </w:r>
      <w:r>
        <w:t>a</w:t>
      </w:r>
      <w:r w:rsidRPr="0075654D">
        <w:t xml:space="preserve"> u provedbi mjera i aktivnosti zaštite i prevencije nasilja te </w:t>
      </w:r>
      <w:r w:rsidR="002E6BED">
        <w:t>daljnjeg</w:t>
      </w:r>
      <w:r w:rsidRPr="0075654D">
        <w:t xml:space="preserve"> cjelovit</w:t>
      </w:r>
      <w:r w:rsidR="002E6BED">
        <w:t>og i sustavnog</w:t>
      </w:r>
      <w:r w:rsidRPr="0075654D">
        <w:t xml:space="preserve"> pristup</w:t>
      </w:r>
      <w:r w:rsidR="002E6BED">
        <w:t>a</w:t>
      </w:r>
      <w:r w:rsidRPr="0075654D">
        <w:t xml:space="preserve"> ovom području </w:t>
      </w:r>
      <w:r w:rsidR="001C4760">
        <w:t xml:space="preserve">i </w:t>
      </w:r>
      <w:r w:rsidR="001C4760" w:rsidRPr="0075654D">
        <w:t xml:space="preserve">suradnju nadležnih tijela </w:t>
      </w:r>
      <w:r w:rsidR="001C4760">
        <w:t xml:space="preserve">i službi </w:t>
      </w:r>
      <w:r w:rsidR="00F82A6C">
        <w:t>koje su od značaja za prevenciju, suzbijanje i pomoć žrtvama nasilja u obitelji.</w:t>
      </w:r>
    </w:p>
    <w:p w:rsidR="002E6BED" w:rsidRDefault="002E6BED" w:rsidP="002E6BED">
      <w:pPr>
        <w:ind w:firstLine="708"/>
        <w:jc w:val="both"/>
      </w:pPr>
      <w:r w:rsidRPr="0075654D">
        <w:t xml:space="preserve">Zagrebačka strategija se sastoji od šest područja djelovanja sa zadanim mjerama i aktivnostima koje se planiraju provesti, nositeljima i suradnicima u provedbi, razdobljima provedbe te pokazateljima uspješnosti. </w:t>
      </w:r>
    </w:p>
    <w:p w:rsidR="00C00BCD" w:rsidRDefault="002E6BED" w:rsidP="002E6BED">
      <w:pPr>
        <w:ind w:firstLine="708"/>
        <w:jc w:val="both"/>
      </w:pPr>
      <w:r w:rsidRPr="0075654D">
        <w:t xml:space="preserve">Financijska sredstva za provedbu mjera i aktivnosti prikazivat će se </w:t>
      </w:r>
      <w:r>
        <w:t>godišnjim planovima, a koje će donijeti gradonačelnik Grada Zagreba</w:t>
      </w:r>
      <w:r w:rsidRPr="002E6BED">
        <w:t xml:space="preserve"> </w:t>
      </w:r>
      <w:r w:rsidRPr="0075654D">
        <w:t>na prijedlog Gradskog ureda za socijalnu zaštitu, zdravstvo, branitelje i osobe s invaliditetom u suradnji s drugim nadležnim gradskim upravnim tijelima i Povjerenstvom</w:t>
      </w:r>
      <w:r>
        <w:t xml:space="preserve"> </w:t>
      </w:r>
      <w:r w:rsidRPr="0075654D">
        <w:t>za zaštitu od nasilja u obitelji (Službeni glasnik Grada Zagreba 12/22</w:t>
      </w:r>
      <w:r>
        <w:t>).</w:t>
      </w:r>
    </w:p>
    <w:p w:rsidR="00C00BCD" w:rsidRPr="00F82A6C" w:rsidRDefault="00F82A6C" w:rsidP="002E6BED">
      <w:pPr>
        <w:autoSpaceDE w:val="0"/>
        <w:autoSpaceDN w:val="0"/>
        <w:adjustRightInd w:val="0"/>
        <w:ind w:firstLine="708"/>
        <w:jc w:val="both"/>
      </w:pPr>
      <w:r>
        <w:t>Temeljem Z</w:t>
      </w:r>
      <w:r w:rsidR="00C00BCD">
        <w:t>akona o pravu na pristup informacijama (Narodne novine 25/13</w:t>
      </w:r>
      <w:r>
        <w:t>,</w:t>
      </w:r>
      <w:r w:rsidR="00C00BCD">
        <w:t xml:space="preserve"> 85/15</w:t>
      </w:r>
      <w:r>
        <w:t xml:space="preserve"> i 69/22) </w:t>
      </w:r>
      <w:r w:rsidR="00C00BCD">
        <w:t xml:space="preserve">o Nacrtu prijedloga Zagrebačke strategije provodi se </w:t>
      </w:r>
      <w:r w:rsidR="00C00BCD" w:rsidRPr="00F82A6C">
        <w:t xml:space="preserve">internetsko savjetovanje od </w:t>
      </w:r>
      <w:r w:rsidRPr="00F82A6C">
        <w:t>24</w:t>
      </w:r>
      <w:r w:rsidR="00C00BCD" w:rsidRPr="00F82A6C">
        <w:t xml:space="preserve">. studenoga do </w:t>
      </w:r>
      <w:r w:rsidRPr="00F82A6C">
        <w:t>24</w:t>
      </w:r>
      <w:r w:rsidR="00C00BCD" w:rsidRPr="00F82A6C">
        <w:t>. prosinca 2022.</w:t>
      </w:r>
    </w:p>
    <w:p w:rsidR="00C00BCD" w:rsidRPr="002E6BED" w:rsidRDefault="00C00BCD" w:rsidP="002E6BED">
      <w:pPr>
        <w:ind w:firstLine="708"/>
        <w:jc w:val="both"/>
      </w:pPr>
      <w:r w:rsidRPr="00F82A6C">
        <w:t xml:space="preserve">Slijedom navedenoga, predlaže se donošenje Zagrebačke </w:t>
      </w:r>
      <w:r w:rsidRPr="002E6BED">
        <w:t>strategije kao u predloženom tekstu.</w:t>
      </w:r>
    </w:p>
    <w:sectPr w:rsidR="00C00BCD" w:rsidRPr="002E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CD"/>
    <w:rsid w:val="001C4760"/>
    <w:rsid w:val="002E6BED"/>
    <w:rsid w:val="00632E0F"/>
    <w:rsid w:val="00B964D8"/>
    <w:rsid w:val="00C00BCD"/>
    <w:rsid w:val="00F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26FB-EF33-4B21-9635-B1619B39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4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Pulek</dc:creator>
  <cp:keywords/>
  <dc:description/>
  <cp:lastModifiedBy>Tihana Zadro</cp:lastModifiedBy>
  <cp:revision>4</cp:revision>
  <dcterms:created xsi:type="dcterms:W3CDTF">2022-11-24T10:08:00Z</dcterms:created>
  <dcterms:modified xsi:type="dcterms:W3CDTF">2022-11-24T12:34:00Z</dcterms:modified>
</cp:coreProperties>
</file>